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98" w:rsidRDefault="009B08B1">
      <w:pPr>
        <w:rPr>
          <w:rFonts w:ascii="Segoe UI" w:hAnsi="Segoe UI" w:cs="Segoe UI"/>
          <w:b/>
          <w:sz w:val="24"/>
          <w:szCs w:val="24"/>
          <w:u w:val="single"/>
        </w:rPr>
      </w:pPr>
      <w:r>
        <w:rPr>
          <w:rFonts w:ascii="Segoe UI" w:hAnsi="Segoe UI" w:cs="Segoe UI"/>
          <w:b/>
          <w:sz w:val="24"/>
          <w:szCs w:val="24"/>
          <w:u w:val="single"/>
        </w:rPr>
        <w:t>Obchůzky a kontrola objektů: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Vila – </w:t>
      </w:r>
      <w:proofErr w:type="gramStart"/>
      <w:r>
        <w:rPr>
          <w:rFonts w:ascii="Segoe UI" w:hAnsi="Segoe UI" w:cs="Segoe UI"/>
        </w:rPr>
        <w:t xml:space="preserve">Galerie </w:t>
      </w:r>
      <w:proofErr w:type="spellStart"/>
      <w:r>
        <w:rPr>
          <w:rFonts w:ascii="Segoe UI" w:hAnsi="Segoe UI" w:cs="Segoe UI"/>
        </w:rPr>
        <w:t>Z.Buriana</w:t>
      </w:r>
      <w:proofErr w:type="spellEnd"/>
      <w:proofErr w:type="gramEnd"/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WC a objekt JZA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Amfiteátr a okolí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Dětská ZOO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ptáků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bažin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Vodní světy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Hlavní pokladna a hotel Safari </w:t>
      </w:r>
      <w:proofErr w:type="spellStart"/>
      <w:r>
        <w:rPr>
          <w:rFonts w:ascii="Segoe UI" w:hAnsi="Segoe UI" w:cs="Segoe UI"/>
        </w:rPr>
        <w:t>Lodge</w:t>
      </w:r>
      <w:proofErr w:type="spellEnd"/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Výstup – bývalý letní vstup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šelem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Africká savana – WC, sloni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Želvy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Okapi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hrošíci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lidoopů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nosorožců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žiraf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Centrální WC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ZOOShop</w:t>
      </w:r>
      <w:proofErr w:type="spellEnd"/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Pokladna KIBO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Pavilon </w:t>
      </w:r>
      <w:proofErr w:type="spellStart"/>
      <w:r>
        <w:rPr>
          <w:rFonts w:ascii="Segoe UI" w:hAnsi="Segoe UI" w:cs="Segoe UI"/>
        </w:rPr>
        <w:t>surikat</w:t>
      </w:r>
      <w:proofErr w:type="spellEnd"/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WC nosorožci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WC + stánek </w:t>
      </w:r>
      <w:proofErr w:type="spellStart"/>
      <w:r>
        <w:rPr>
          <w:rFonts w:ascii="Segoe UI" w:hAnsi="Segoe UI" w:cs="Segoe UI"/>
        </w:rPr>
        <w:t>shopu</w:t>
      </w:r>
      <w:proofErr w:type="spellEnd"/>
      <w:r>
        <w:rPr>
          <w:rFonts w:ascii="Segoe UI" w:hAnsi="Segoe UI" w:cs="Segoe UI"/>
        </w:rPr>
        <w:t xml:space="preserve"> u drilů</w:t>
      </w:r>
    </w:p>
    <w:p w:rsidR="009B08B1" w:rsidRDefault="009B08B1" w:rsidP="009B08B1">
      <w:pPr>
        <w:pStyle w:val="Odstavecseseznamem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Pavilon lvů</w:t>
      </w:r>
    </w:p>
    <w:p w:rsidR="009B08B1" w:rsidRPr="009B08B1" w:rsidRDefault="009B08B1" w:rsidP="009B08B1">
      <w:pPr>
        <w:rPr>
          <w:rFonts w:ascii="Segoe UI" w:hAnsi="Segoe UI" w:cs="Segoe UI"/>
        </w:rPr>
      </w:pPr>
      <w:r>
        <w:rPr>
          <w:rFonts w:ascii="Segoe UI" w:hAnsi="Segoe UI" w:cs="Segoe UI"/>
        </w:rPr>
        <w:t>Dále pak zázemí a zoo – zadní trakty, garáže, zahradnictví a výživa.</w:t>
      </w:r>
      <w:bookmarkStart w:id="0" w:name="_GoBack"/>
      <w:bookmarkEnd w:id="0"/>
    </w:p>
    <w:sectPr w:rsidR="009B08B1" w:rsidRPr="009B08B1" w:rsidSect="009B08B1"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C3257"/>
    <w:multiLevelType w:val="hybridMultilevel"/>
    <w:tmpl w:val="2B920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B1"/>
    <w:rsid w:val="000B09C1"/>
    <w:rsid w:val="003D6A78"/>
    <w:rsid w:val="009B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08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0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Jan.Parik</dc:creator>
  <cp:lastModifiedBy>Jan.Parik</cp:lastModifiedBy>
  <cp:revision>1</cp:revision>
  <dcterms:created xsi:type="dcterms:W3CDTF">2022-09-14T05:37:00Z</dcterms:created>
  <dcterms:modified xsi:type="dcterms:W3CDTF">2022-09-14T05:46:00Z</dcterms:modified>
</cp:coreProperties>
</file>